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42" w:rsidRPr="00ED3D98" w:rsidRDefault="007F0084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C1142" w:rsidRPr="00ED3D98">
        <w:rPr>
          <w:rFonts w:ascii="Times New Roman" w:hAnsi="Times New Roman" w:cs="Times New Roman"/>
          <w:sz w:val="24"/>
          <w:szCs w:val="24"/>
        </w:rPr>
        <w:t>Планируемые результаты освоение учащимися основной образовательной программы основного общего образования» названия предмета «Родной</w:t>
      </w:r>
      <w:r w:rsidR="002C1142" w:rsidRPr="00ED3D98">
        <w:rPr>
          <w:rFonts w:ascii="Times New Roman" w:hAnsi="Times New Roman" w:cs="Times New Roman"/>
          <w:sz w:val="24"/>
          <w:szCs w:val="24"/>
          <w:lang w:val="tt-RU"/>
        </w:rPr>
        <w:t>(татарский)</w:t>
      </w:r>
      <w:r w:rsidR="002C1142" w:rsidRPr="00ED3D98">
        <w:rPr>
          <w:rFonts w:ascii="Times New Roman" w:hAnsi="Times New Roman" w:cs="Times New Roman"/>
          <w:sz w:val="24"/>
          <w:szCs w:val="24"/>
        </w:rPr>
        <w:t xml:space="preserve"> язык</w:t>
      </w:r>
      <w:proofErr w:type="gramStart"/>
      <w:r w:rsidR="002C1142" w:rsidRPr="00ED3D98">
        <w:rPr>
          <w:rFonts w:ascii="Times New Roman" w:hAnsi="Times New Roman" w:cs="Times New Roman"/>
          <w:sz w:val="24"/>
          <w:szCs w:val="24"/>
        </w:rPr>
        <w:t>»,название</w:t>
      </w:r>
      <w:proofErr w:type="gramEnd"/>
      <w:r w:rsidR="002C1142" w:rsidRPr="00ED3D98">
        <w:rPr>
          <w:rFonts w:ascii="Times New Roman" w:hAnsi="Times New Roman" w:cs="Times New Roman"/>
          <w:sz w:val="24"/>
          <w:szCs w:val="24"/>
        </w:rPr>
        <w:t xml:space="preserve"> предмета «</w:t>
      </w:r>
      <w:r w:rsidR="002C1142" w:rsidRPr="00ED3D98">
        <w:rPr>
          <w:rFonts w:ascii="Times New Roman" w:hAnsi="Times New Roman" w:cs="Times New Roman"/>
          <w:sz w:val="24"/>
          <w:szCs w:val="24"/>
          <w:lang w:val="tt-RU"/>
        </w:rPr>
        <w:t xml:space="preserve"> Родная (</w:t>
      </w:r>
      <w:r w:rsidR="000746F2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C1142" w:rsidRPr="00ED3D98">
        <w:rPr>
          <w:rFonts w:ascii="Times New Roman" w:hAnsi="Times New Roman" w:cs="Times New Roman"/>
          <w:sz w:val="24"/>
          <w:szCs w:val="24"/>
        </w:rPr>
        <w:t>атарская</w:t>
      </w:r>
      <w:r w:rsidR="002C1142" w:rsidRPr="00ED3D9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C1142" w:rsidRPr="00ED3D98">
        <w:rPr>
          <w:rFonts w:ascii="Times New Roman" w:hAnsi="Times New Roman" w:cs="Times New Roman"/>
          <w:sz w:val="24"/>
          <w:szCs w:val="24"/>
        </w:rPr>
        <w:t xml:space="preserve"> литература » </w:t>
      </w:r>
    </w:p>
    <w:p w:rsidR="002C1142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>Изучение родного (татарского) языка направлено на достижение следующих целей:</w:t>
      </w:r>
    </w:p>
    <w:p w:rsidR="002C1142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ED3D98">
        <w:rPr>
          <w:rFonts w:ascii="Times New Roman" w:hAnsi="Times New Roman" w:cs="Times New Roman"/>
          <w:sz w:val="24"/>
          <w:szCs w:val="24"/>
        </w:rPr>
        <w:t xml:space="preserve">  развитие устной и письменной речи учащихся;</w:t>
      </w:r>
    </w:p>
    <w:p w:rsidR="002C1142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sym w:font="Symbol" w:char="F02D"/>
      </w:r>
      <w:r w:rsidRPr="00ED3D98">
        <w:rPr>
          <w:rFonts w:ascii="Times New Roman" w:hAnsi="Times New Roman" w:cs="Times New Roman"/>
          <w:sz w:val="24"/>
          <w:szCs w:val="24"/>
        </w:rPr>
        <w:t xml:space="preserve">  совершенствование речевой деятельности по всем ее видам; </w:t>
      </w:r>
    </w:p>
    <w:p w:rsidR="002C1142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- формирование и развитие лингвистической компетенции. </w:t>
      </w:r>
    </w:p>
    <w:p w:rsidR="002C1142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2C1142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- обеспечение мотивации обучения родному языку; </w:t>
      </w:r>
    </w:p>
    <w:p w:rsidR="000706A6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>- воспитание положительного ценностного отношения и уважения к родному языку;</w:t>
      </w:r>
    </w:p>
    <w:p w:rsidR="000706A6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 - формирование гражданских и патриотических чувств; </w:t>
      </w:r>
    </w:p>
    <w:p w:rsidR="000706A6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>- овладение умениями связ</w:t>
      </w:r>
      <w:r w:rsidR="000706A6" w:rsidRPr="00ED3D98">
        <w:rPr>
          <w:rFonts w:ascii="Times New Roman" w:hAnsi="Times New Roman" w:cs="Times New Roman"/>
          <w:sz w:val="24"/>
          <w:szCs w:val="24"/>
        </w:rPr>
        <w:t xml:space="preserve">ной устной и письменной речи; </w:t>
      </w:r>
    </w:p>
    <w:p w:rsidR="000706A6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 - развитие культуроведческой компетенции учащихся. - обеспечение мотивации обучения родному языку; </w:t>
      </w:r>
    </w:p>
    <w:p w:rsidR="000706A6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>- формирование первоначальной лингвистической компетенции по всем уровням татарского языка;</w:t>
      </w:r>
    </w:p>
    <w:p w:rsidR="000706A6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 - воспитание положительного ценностного отношения и уважения к родному языку; - формирование гражданских и патриотических чувств; </w:t>
      </w:r>
    </w:p>
    <w:p w:rsidR="002C1142" w:rsidRPr="00ED3D98" w:rsidRDefault="002C1142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>- овладение умениями связной устной и письменной речи; - развитие культуроведческой компетенции учащихся</w:t>
      </w:r>
      <w:r w:rsidR="000706A6" w:rsidRPr="00ED3D9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706A6" w:rsidRPr="00ED3D98" w:rsidRDefault="000706A6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>Предметные результаты освоения учебного предмета Родной (</w:t>
      </w:r>
      <w:proofErr w:type="gramStart"/>
      <w:r w:rsidRPr="00ED3D98">
        <w:rPr>
          <w:rFonts w:ascii="Times New Roman" w:hAnsi="Times New Roman" w:cs="Times New Roman"/>
          <w:sz w:val="24"/>
          <w:szCs w:val="24"/>
        </w:rPr>
        <w:t>татарский )</w:t>
      </w:r>
      <w:proofErr w:type="gramEnd"/>
      <w:r w:rsidRPr="00ED3D98">
        <w:rPr>
          <w:rFonts w:ascii="Times New Roman" w:hAnsi="Times New Roman" w:cs="Times New Roman"/>
          <w:sz w:val="24"/>
          <w:szCs w:val="24"/>
        </w:rPr>
        <w:t xml:space="preserve"> язык </w:t>
      </w:r>
      <w:r w:rsidRPr="00ED3D9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706A6" w:rsidRPr="00ED3D98" w:rsidRDefault="000706A6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 Планируемые предметные результаты освоения с учетом общих требований Стандарта и специфики учебного предмета «Родной (татарский) язык» должны обеспечивать успешное обучение на следующей ступени общего образования:  </w:t>
      </w:r>
    </w:p>
    <w:p w:rsidR="000706A6" w:rsidRPr="00ED3D98" w:rsidRDefault="000706A6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sym w:font="Symbol" w:char="F0B7"/>
      </w:r>
      <w:r w:rsidRPr="00ED3D98">
        <w:rPr>
          <w:rFonts w:ascii="Times New Roman" w:hAnsi="Times New Roman" w:cs="Times New Roman"/>
          <w:sz w:val="24"/>
          <w:szCs w:val="24"/>
        </w:rPr>
        <w:t>овладение первоначальными знаниями о единстве и многообразии языкового и культурного</w:t>
      </w:r>
    </w:p>
    <w:p w:rsidR="000706A6" w:rsidRPr="00ED3D98" w:rsidRDefault="000706A6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sym w:font="Symbol" w:char="F0B7"/>
      </w:r>
      <w:r w:rsidRPr="00ED3D98">
        <w:rPr>
          <w:rFonts w:ascii="Times New Roman" w:hAnsi="Times New Roman" w:cs="Times New Roman"/>
          <w:sz w:val="24"/>
          <w:szCs w:val="24"/>
        </w:rPr>
        <w:t xml:space="preserve"> пространства народов Российской Федерации;  осознание языка как значимой части национальной культуры, как средства общения между</w:t>
      </w:r>
      <w:r w:rsidR="00560CFD" w:rsidRPr="00ED3D9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D3D98">
        <w:rPr>
          <w:rFonts w:ascii="Times New Roman" w:hAnsi="Times New Roman" w:cs="Times New Roman"/>
          <w:sz w:val="24"/>
          <w:szCs w:val="24"/>
        </w:rPr>
        <w:t>разными народами;  воспитание позитивного отношения к овладению литературными нормами устной и письменной</w:t>
      </w:r>
      <w:r w:rsidRPr="00ED3D9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D3D98">
        <w:rPr>
          <w:rFonts w:ascii="Times New Roman" w:hAnsi="Times New Roman" w:cs="Times New Roman"/>
          <w:sz w:val="24"/>
          <w:szCs w:val="24"/>
        </w:rPr>
        <w:t xml:space="preserve">речи;  </w:t>
      </w:r>
    </w:p>
    <w:p w:rsidR="000706A6" w:rsidRPr="00ED3D98" w:rsidRDefault="000706A6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sym w:font="Symbol" w:char="F0B7"/>
      </w:r>
      <w:r w:rsidRPr="00ED3D98">
        <w:rPr>
          <w:rFonts w:ascii="Times New Roman" w:hAnsi="Times New Roman" w:cs="Times New Roman"/>
          <w:sz w:val="24"/>
          <w:szCs w:val="24"/>
        </w:rPr>
        <w:t xml:space="preserve"> первоначальными сведениями о татарском речевом этикете, умение выборочного использования языкового материала, необходимого для коммуникации в объеме изученного программного материала; </w:t>
      </w:r>
    </w:p>
    <w:p w:rsidR="000706A6" w:rsidRPr="00ED3D98" w:rsidRDefault="000706A6" w:rsidP="00ED3D9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 использование полученных знаний по татарскому языку в познавательной и коммуникативной</w:t>
      </w:r>
    </w:p>
    <w:p w:rsidR="000706A6" w:rsidRPr="00ED3D98" w:rsidRDefault="000706A6" w:rsidP="00ED3D9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sym w:font="Symbol" w:char="F0B7"/>
      </w:r>
      <w:r w:rsidRPr="00ED3D98">
        <w:rPr>
          <w:rFonts w:ascii="Times New Roman" w:hAnsi="Times New Roman" w:cs="Times New Roman"/>
          <w:sz w:val="24"/>
          <w:szCs w:val="24"/>
        </w:rPr>
        <w:t xml:space="preserve"> деятельности при различных жизненных ситуациях (в учебном процессе и во внеклассных мероприятиях).</w:t>
      </w:r>
    </w:p>
    <w:p w:rsidR="000706A6" w:rsidRPr="00ED3D98" w:rsidRDefault="000706A6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 xml:space="preserve"> В результате усвоения родного (татарского) языка учащиеся осознают язык как средство коммуникации, как национально-культурный феномен. К концу 4-го класса они воспринимают владение нормами устной и письменной речи по родному языку как показатель развития общей культуры человека.</w:t>
      </w:r>
    </w:p>
    <w:p w:rsidR="000706A6" w:rsidRPr="00ED3D98" w:rsidRDefault="000706A6" w:rsidP="00ED3D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sz w:val="24"/>
          <w:szCs w:val="24"/>
        </w:rPr>
        <w:t>Планируемые результаты обучения по родному (татарскому) языку</w:t>
      </w:r>
      <w:r w:rsidRPr="00ED3D9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C1142" w:rsidRPr="00ED3D98" w:rsidRDefault="000706A6" w:rsidP="00ED3D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D98">
        <w:rPr>
          <w:rFonts w:ascii="Times New Roman" w:hAnsi="Times New Roman" w:cs="Times New Roman"/>
          <w:b/>
          <w:sz w:val="24"/>
          <w:szCs w:val="24"/>
        </w:rPr>
        <w:t xml:space="preserve"> В соответствии с заданными целями в 1-4 классах планируются личностные, метапредметные, предметные результаты обучения.</w:t>
      </w:r>
    </w:p>
    <w:p w:rsidR="002C1142" w:rsidRPr="00ED3D98" w:rsidRDefault="002C1142" w:rsidP="00ED3D98">
      <w:pPr>
        <w:pStyle w:val="30"/>
        <w:shd w:val="clear" w:color="auto" w:fill="auto"/>
        <w:spacing w:line="276" w:lineRule="auto"/>
        <w:ind w:left="20" w:firstLine="547"/>
        <w:rPr>
          <w:sz w:val="24"/>
          <w:szCs w:val="24"/>
        </w:rPr>
      </w:pPr>
      <w:r w:rsidRPr="00ED3D98">
        <w:rPr>
          <w:rStyle w:val="3"/>
          <w:color w:val="000000"/>
          <w:sz w:val="24"/>
          <w:szCs w:val="24"/>
        </w:rPr>
        <w:t>Личностные результаты:</w:t>
      </w:r>
    </w:p>
    <w:p w:rsidR="002C1142" w:rsidRPr="00ED3D98" w:rsidRDefault="002C1142" w:rsidP="00ED3D98">
      <w:pPr>
        <w:pStyle w:val="20"/>
        <w:shd w:val="clear" w:color="auto" w:fill="auto"/>
        <w:spacing w:after="0" w:line="276" w:lineRule="auto"/>
        <w:ind w:left="567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Выпускник научится: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lastRenderedPageBreak/>
        <w:t>понимать основы российской гражданской идентичности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ощущение личностной сопричастности к судьбе российского народа), осознавать ответственность человека за общее благополучие;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>осознавать этническую принадлежность;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сформировать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>понимать определяющую роль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осознавать эстетические </w:t>
      </w:r>
      <w:proofErr w:type="gramStart"/>
      <w:r w:rsidRPr="00ED3D98">
        <w:rPr>
          <w:rStyle w:val="1"/>
          <w:color w:val="000000"/>
          <w:sz w:val="24"/>
          <w:szCs w:val="24"/>
        </w:rPr>
        <w:t xml:space="preserve">ценности 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родного</w:t>
      </w:r>
      <w:proofErr w:type="gramEnd"/>
      <w:r w:rsidRPr="00ED3D98">
        <w:rPr>
          <w:rStyle w:val="1"/>
          <w:color w:val="000000"/>
          <w:sz w:val="24"/>
          <w:szCs w:val="24"/>
          <w:lang w:val="tt-RU"/>
        </w:rPr>
        <w:t>(</w:t>
      </w:r>
      <w:r w:rsidRPr="00ED3D98">
        <w:rPr>
          <w:rStyle w:val="1"/>
          <w:color w:val="000000"/>
          <w:sz w:val="24"/>
          <w:szCs w:val="24"/>
        </w:rPr>
        <w:t>татарского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языка;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чувствовать уважительное отношение к языку, гордость за него; сохранять </w:t>
      </w:r>
      <w:proofErr w:type="gramStart"/>
      <w:r w:rsidRPr="00ED3D98">
        <w:rPr>
          <w:rStyle w:val="1"/>
          <w:color w:val="000000"/>
          <w:sz w:val="24"/>
          <w:szCs w:val="24"/>
        </w:rPr>
        <w:t xml:space="preserve">чистоту 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родного</w:t>
      </w:r>
      <w:proofErr w:type="gramEnd"/>
      <w:r w:rsidRPr="00ED3D98">
        <w:rPr>
          <w:rStyle w:val="1"/>
          <w:color w:val="000000"/>
          <w:sz w:val="24"/>
          <w:szCs w:val="24"/>
          <w:lang w:val="tt-RU"/>
        </w:rPr>
        <w:t>(</w:t>
      </w:r>
      <w:r w:rsidRPr="00ED3D98">
        <w:rPr>
          <w:rStyle w:val="1"/>
          <w:color w:val="000000"/>
          <w:sz w:val="24"/>
          <w:szCs w:val="24"/>
        </w:rPr>
        <w:t>татарского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языка как явления национальной культуры;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>развивать способности к саморазвитию и самообразованию на основе мотивации к обучению и познанию;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tabs>
          <w:tab w:val="left" w:pos="1338"/>
        </w:tabs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>решать моральные проблемы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осваивать социальные нормы, правила поведения, роли и формы социальной жизни в группах и сообществах; идентифицировать себя в качестве субъекта социальных преобразований, формировать созидательное отношение к окружающей действительности, понимать ценностей социального творчества, продуктивной организации совместной деятельности;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сформировать основы этнокультуры как особого способа познания жизни и средства организации общения, активное отношение к традициям национальной культуры как смысловой, эстетической и личностно-значимой ценности.</w:t>
      </w:r>
    </w:p>
    <w:p w:rsidR="000706A6" w:rsidRPr="00ED3D98" w:rsidRDefault="000706A6" w:rsidP="00ED3D98">
      <w:pPr>
        <w:pStyle w:val="20"/>
        <w:shd w:val="clear" w:color="auto" w:fill="auto"/>
        <w:tabs>
          <w:tab w:val="left" w:pos="9355"/>
        </w:tabs>
        <w:spacing w:after="0" w:line="276" w:lineRule="auto"/>
        <w:ind w:right="-1"/>
        <w:jc w:val="both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К метапредметным результатам обучения родному (татарскому) языку относятся: </w:t>
      </w:r>
      <w:r w:rsidRPr="00ED3D98">
        <w:rPr>
          <w:b w:val="0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  способность к самообразованию и самовоспитанию</w:t>
      </w:r>
      <w:r w:rsidRPr="00ED3D98">
        <w:rPr>
          <w:b w:val="0"/>
          <w:sz w:val="24"/>
          <w:szCs w:val="24"/>
          <w:lang w:val="tt-RU"/>
        </w:rPr>
        <w:t>.</w:t>
      </w:r>
    </w:p>
    <w:p w:rsidR="002C1142" w:rsidRPr="00ED3D98" w:rsidRDefault="002C1142" w:rsidP="00ED3D98">
      <w:pPr>
        <w:pStyle w:val="20"/>
        <w:shd w:val="clear" w:color="auto" w:fill="auto"/>
        <w:spacing w:after="0" w:line="276" w:lineRule="auto"/>
        <w:ind w:left="46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Выпускник научится: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анализировать существующие и планировать будущие образовательные результаты;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самостоятельно планировать пути достижения целей;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2C1142" w:rsidRPr="00ED3D98" w:rsidRDefault="002C1142" w:rsidP="00ED3D98">
      <w:pPr>
        <w:pStyle w:val="20"/>
        <w:shd w:val="clear" w:color="auto" w:fill="auto"/>
        <w:spacing w:after="0" w:line="276" w:lineRule="auto"/>
        <w:ind w:right="70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Познавательные УУД</w:t>
      </w:r>
    </w:p>
    <w:p w:rsidR="002C1142" w:rsidRPr="00ED3D98" w:rsidRDefault="002C1142" w:rsidP="00ED3D98">
      <w:pPr>
        <w:pStyle w:val="20"/>
        <w:shd w:val="clear" w:color="auto" w:fill="auto"/>
        <w:spacing w:after="0" w:line="276" w:lineRule="auto"/>
        <w:ind w:left="46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lastRenderedPageBreak/>
        <w:t>Выпускник научится: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излагать полученную информацию, интерпретируя ее в контексте решаемой задачи, вербализовать эмоциональное впечатление, оказанное на него источником;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находить в тексте требуемую информацию, ориентироваться в содержании текста, понимать целостный смысл текста, интерпретировать текст;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rStyle w:val="1"/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устанавливать взаимосвязь описанных в тексте событий, явлений, процессов, резюмировать главную идею текста.</w:t>
      </w:r>
    </w:p>
    <w:p w:rsidR="002C1142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rStyle w:val="1"/>
          <w:b/>
          <w:color w:val="000000"/>
          <w:sz w:val="24"/>
          <w:szCs w:val="24"/>
          <w:lang w:val="tt-RU"/>
        </w:rPr>
      </w:pPr>
      <w:r w:rsidRPr="00ED3D98">
        <w:rPr>
          <w:rStyle w:val="1"/>
          <w:b/>
          <w:color w:val="000000"/>
          <w:sz w:val="24"/>
          <w:szCs w:val="24"/>
          <w:lang w:val="tt-RU"/>
        </w:rPr>
        <w:t xml:space="preserve">     </w:t>
      </w:r>
      <w:r w:rsidR="002C1142" w:rsidRPr="00ED3D98">
        <w:rPr>
          <w:rStyle w:val="1"/>
          <w:b/>
          <w:color w:val="000000"/>
          <w:sz w:val="24"/>
          <w:szCs w:val="24"/>
          <w:lang w:val="tt-RU"/>
        </w:rPr>
        <w:t>Коммуникативные УУД</w:t>
      </w:r>
    </w:p>
    <w:p w:rsidR="002C1142" w:rsidRPr="00ED3D98" w:rsidRDefault="002C1142" w:rsidP="00ED3D98">
      <w:pPr>
        <w:pStyle w:val="20"/>
        <w:shd w:val="clear" w:color="auto" w:fill="auto"/>
        <w:spacing w:after="0" w:line="276" w:lineRule="auto"/>
        <w:ind w:left="46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Выпускник научится: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корректно и аргументированно отстаивать свою точку зрения, в дискуссии уметь выдвигать контраргументы, перефразировать свои мысли;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осознанно использовать речевые средства, в соответствии с задачей коммуникации, для выражения своих чувств, мыслей и потребностей для планирования и регуляции своей деятельности;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владеть устной и письменной речью, монологической контекстной речью;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использовать компьютерные технологии для решения информационных и коммуникационных учебных задач, в том числе: написания писем, сочинений, докладов, рефератов, создания презентаций и др.;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использовать информацию с учетом этических и правовых норм.</w:t>
      </w:r>
    </w:p>
    <w:p w:rsidR="002C1142" w:rsidRPr="00ED3D98" w:rsidRDefault="002C1142" w:rsidP="00ED3D98">
      <w:pPr>
        <w:pStyle w:val="20"/>
        <w:shd w:val="clear" w:color="auto" w:fill="auto"/>
        <w:tabs>
          <w:tab w:val="center" w:pos="5074"/>
          <w:tab w:val="left" w:pos="6990"/>
        </w:tabs>
        <w:spacing w:after="0" w:line="276" w:lineRule="auto"/>
        <w:ind w:left="72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Предметные результаты: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усвоение основ научных знаний о 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родном (</w:t>
      </w:r>
      <w:r w:rsidRPr="00ED3D98">
        <w:rPr>
          <w:rStyle w:val="1"/>
          <w:color w:val="000000"/>
          <w:sz w:val="24"/>
          <w:szCs w:val="24"/>
        </w:rPr>
        <w:t>татарском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языке; понимание взаимосвязи его уровней и единиц;</w:t>
      </w:r>
    </w:p>
    <w:p w:rsidR="002C1142" w:rsidRPr="00ED3D98" w:rsidRDefault="002C1142" w:rsidP="00ED3D98">
      <w:pPr>
        <w:pStyle w:val="a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70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r w:rsidRPr="00ED3D98">
        <w:rPr>
          <w:sz w:val="24"/>
          <w:szCs w:val="24"/>
          <w:lang w:val="tt-RU"/>
        </w:rPr>
        <w:t xml:space="preserve"> </w:t>
      </w:r>
      <w:r w:rsidRPr="00ED3D98">
        <w:rPr>
          <w:rStyle w:val="1"/>
          <w:color w:val="000000"/>
          <w:sz w:val="24"/>
          <w:szCs w:val="24"/>
        </w:rPr>
        <w:t xml:space="preserve">овладение основными </w:t>
      </w:r>
      <w:r w:rsidRPr="00ED3D98">
        <w:rPr>
          <w:color w:val="000000"/>
          <w:sz w:val="24"/>
          <w:szCs w:val="24"/>
        </w:rPr>
        <w:t xml:space="preserve">стилистическими ресурсами лексики и </w:t>
      </w:r>
      <w:r w:rsidRPr="00ED3D98">
        <w:rPr>
          <w:rStyle w:val="1"/>
          <w:color w:val="000000"/>
          <w:sz w:val="24"/>
          <w:szCs w:val="24"/>
        </w:rPr>
        <w:t>фразеологии татарского языка, основными нормами татарского литературногоязыка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sz w:val="24"/>
          <w:szCs w:val="24"/>
          <w:lang w:val="tt-RU"/>
        </w:rPr>
      </w:pPr>
      <w:r w:rsidRPr="00ED3D98">
        <w:rPr>
          <w:b/>
          <w:sz w:val="24"/>
          <w:szCs w:val="24"/>
        </w:rPr>
        <w:t>По видам речевой деятельности предусматриваются следующие результаты</w:t>
      </w:r>
      <w:r w:rsidRPr="00ED3D98">
        <w:rPr>
          <w:sz w:val="24"/>
          <w:szCs w:val="24"/>
        </w:rPr>
        <w:t>:  в говорении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 – вести разговор с собеседником, задавая простые вопросы и отвечать на вопросы собеседника: расспрашивать о чём-либо;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sz w:val="24"/>
          <w:szCs w:val="24"/>
          <w:lang w:val="tt-RU"/>
        </w:rPr>
      </w:pPr>
      <w:r w:rsidRPr="00ED3D98">
        <w:rPr>
          <w:sz w:val="24"/>
          <w:szCs w:val="24"/>
          <w:lang w:val="tt-RU"/>
        </w:rPr>
        <w:t>-</w:t>
      </w:r>
      <w:r w:rsidRPr="00ED3D98">
        <w:rPr>
          <w:sz w:val="24"/>
          <w:szCs w:val="24"/>
        </w:rPr>
        <w:t xml:space="preserve"> попросить о чём-либо и отреагировать на просьбу собеседника; начать, продолжить и завершить разговор;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 – воспризводить наизусть тексты рифмовок, стихотворений, песен; – пересказывать услышанный/ прочитанный текст;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lastRenderedPageBreak/>
        <w:t>– составлять собственный текст по аналогии;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 – осознанно строить речевое высказывание в соответствии с коммуникативными задачами;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right="20" w:firstLine="567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– выражать суждение относительно поступков героев; 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b/>
          <w:sz w:val="24"/>
          <w:szCs w:val="24"/>
        </w:rPr>
        <w:t>в аудировании</w:t>
      </w:r>
      <w:r w:rsidRPr="00ED3D98">
        <w:rPr>
          <w:sz w:val="24"/>
          <w:szCs w:val="24"/>
        </w:rPr>
        <w:t xml:space="preserve">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>– 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 – понимать на слух информацию, которая содержится в предъявляемом тексте; определять основную мысль текста; передавать его содержание по вопросам.  в чтении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 – соотносить графический образ слова с его звуковым образом;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>– соблюдать орфоэпические и интонационные нормы чтения; интонационное выделение знаков препинания;</w:t>
      </w:r>
    </w:p>
    <w:p w:rsidR="00AB5A3E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</w:rPr>
      </w:pPr>
      <w:r w:rsidRPr="00ED3D98">
        <w:rPr>
          <w:sz w:val="24"/>
          <w:szCs w:val="24"/>
        </w:rPr>
        <w:t xml:space="preserve"> – извлекать конкретную информацию из прочитанного;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– формулировать простые выводы на основе информации, которая содержится в тексте;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>– прогнозировать содержание книги по ее названию и оформлению, содержанию сообщения;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 – самостоятельно определить тему, главную мысль;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деление текста (сообщения) на смысловые части, их оглавление;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t xml:space="preserve">– догадываться о значении незнакомых слов по сходству с русским языком, по контексту. 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b/>
          <w:sz w:val="24"/>
          <w:szCs w:val="24"/>
          <w:lang w:val="tt-RU"/>
        </w:rPr>
      </w:pPr>
      <w:r w:rsidRPr="00ED3D98">
        <w:rPr>
          <w:b/>
          <w:sz w:val="24"/>
          <w:szCs w:val="24"/>
        </w:rPr>
        <w:t xml:space="preserve">в письме 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  <w:lang w:val="tt-RU"/>
        </w:rPr>
        <w:t>-</w:t>
      </w:r>
      <w:r w:rsidRPr="00ED3D98">
        <w:rPr>
          <w:sz w:val="24"/>
          <w:szCs w:val="24"/>
        </w:rPr>
        <w:t>воспроизводить графически и каллиграфически корректно все буквы татарского алфавита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sym w:font="Symbol" w:char="F02D"/>
      </w:r>
      <w:r w:rsidRPr="00ED3D98">
        <w:rPr>
          <w:sz w:val="24"/>
          <w:szCs w:val="24"/>
        </w:rPr>
        <w:t xml:space="preserve"> (полупечатное написание букв, буквосочетаний, слов);  соотносить графический образ слова с его звуковым образом;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sym w:font="Symbol" w:char="F02D"/>
      </w:r>
      <w:r w:rsidRPr="00ED3D98">
        <w:rPr>
          <w:sz w:val="24"/>
          <w:szCs w:val="24"/>
        </w:rPr>
        <w:t xml:space="preserve">  отличать буквы от транскрипционных значков; сравнивать и анализировать буквосочетания и их</w:t>
      </w:r>
      <w:r w:rsidRPr="00ED3D98">
        <w:rPr>
          <w:sz w:val="24"/>
          <w:szCs w:val="24"/>
        </w:rPr>
        <w:sym w:font="Symbol" w:char="F02D"/>
      </w:r>
      <w:r w:rsidRPr="00ED3D98">
        <w:rPr>
          <w:sz w:val="24"/>
          <w:szCs w:val="24"/>
        </w:rPr>
        <w:t xml:space="preserve"> транскрипцию;  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  <w:lang w:val="tt-RU"/>
        </w:rPr>
        <w:t>-</w:t>
      </w:r>
      <w:r w:rsidRPr="00ED3D98">
        <w:rPr>
          <w:sz w:val="24"/>
          <w:szCs w:val="24"/>
        </w:rPr>
        <w:t>выполнять лексико-грамматические упражнения;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sz w:val="24"/>
          <w:szCs w:val="24"/>
          <w:lang w:val="tt-RU"/>
        </w:rPr>
      </w:pPr>
      <w:r w:rsidRPr="00ED3D98">
        <w:rPr>
          <w:sz w:val="24"/>
          <w:szCs w:val="24"/>
        </w:rPr>
        <w:sym w:font="Symbol" w:char="F02D"/>
      </w:r>
      <w:r w:rsidRPr="00ED3D98">
        <w:rPr>
          <w:sz w:val="24"/>
          <w:szCs w:val="24"/>
        </w:rPr>
        <w:t xml:space="preserve">  отвечать письменно на вопросы;</w:t>
      </w:r>
      <w:r w:rsidRPr="00ED3D98">
        <w:rPr>
          <w:sz w:val="24"/>
          <w:szCs w:val="24"/>
        </w:rPr>
        <w:sym w:font="Symbol" w:char="F02D"/>
      </w:r>
      <w:r w:rsidRPr="00ED3D98">
        <w:rPr>
          <w:sz w:val="24"/>
          <w:szCs w:val="24"/>
        </w:rPr>
        <w:t xml:space="preserve">  писать краткое поздравление (с днем рождения, с праздником) с опорой на образец;</w:t>
      </w:r>
    </w:p>
    <w:p w:rsidR="002C6FA3" w:rsidRPr="00ED3D98" w:rsidRDefault="002C6FA3" w:rsidP="00ED3D98">
      <w:pPr>
        <w:pStyle w:val="a3"/>
        <w:shd w:val="clear" w:color="auto" w:fill="auto"/>
        <w:spacing w:before="0" w:after="0" w:line="276" w:lineRule="auto"/>
        <w:ind w:left="-284" w:right="20" w:firstLine="851"/>
        <w:rPr>
          <w:rStyle w:val="1"/>
          <w:sz w:val="24"/>
          <w:szCs w:val="24"/>
        </w:rPr>
      </w:pPr>
      <w:r w:rsidRPr="00ED3D98">
        <w:rPr>
          <w:sz w:val="24"/>
          <w:szCs w:val="24"/>
        </w:rPr>
        <w:sym w:font="Symbol" w:char="F02D"/>
      </w:r>
      <w:r w:rsidRPr="00ED3D98">
        <w:rPr>
          <w:sz w:val="24"/>
          <w:szCs w:val="24"/>
        </w:rPr>
        <w:t xml:space="preserve">  писать по образцу короткое письмо другу, сообщать краткие сведения о себе, запрашивать</w:t>
      </w:r>
      <w:r w:rsidRPr="00ED3D98">
        <w:rPr>
          <w:sz w:val="24"/>
          <w:szCs w:val="24"/>
        </w:rPr>
        <w:sym w:font="Symbol" w:char="F02D"/>
      </w:r>
      <w:r w:rsidRPr="00ED3D98">
        <w:rPr>
          <w:sz w:val="24"/>
          <w:szCs w:val="24"/>
        </w:rPr>
        <w:t xml:space="preserve"> аналогичную информацию о нем</w:t>
      </w:r>
    </w:p>
    <w:p w:rsidR="002C1142" w:rsidRPr="00ED3D98" w:rsidRDefault="002C1142" w:rsidP="00ED3D98">
      <w:pPr>
        <w:pStyle w:val="a3"/>
        <w:shd w:val="clear" w:color="auto" w:fill="auto"/>
        <w:spacing w:before="0" w:after="0" w:line="276" w:lineRule="auto"/>
        <w:ind w:right="20" w:firstLine="851"/>
        <w:rPr>
          <w:rStyle w:val="1"/>
          <w:color w:val="000000"/>
          <w:sz w:val="24"/>
          <w:szCs w:val="24"/>
          <w:lang w:val="tt-RU"/>
        </w:rPr>
      </w:pPr>
    </w:p>
    <w:p w:rsidR="002C6FA3" w:rsidRPr="00ED3D98" w:rsidRDefault="002C6FA3" w:rsidP="00ED3D98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b/>
          <w:sz w:val="24"/>
          <w:szCs w:val="24"/>
        </w:rPr>
        <w:t xml:space="preserve">Родной (татарский) </w:t>
      </w:r>
      <w:proofErr w:type="gramStart"/>
      <w:r w:rsidRPr="00ED3D98">
        <w:rPr>
          <w:rFonts w:ascii="Times New Roman" w:hAnsi="Times New Roman" w:cs="Times New Roman"/>
          <w:b/>
          <w:sz w:val="24"/>
          <w:szCs w:val="24"/>
        </w:rPr>
        <w:t xml:space="preserve">язык </w:t>
      </w:r>
      <w:r w:rsidRPr="00ED3D98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proofErr w:type="gramEnd"/>
    </w:p>
    <w:p w:rsidR="00C54C22" w:rsidRPr="00ED3D98" w:rsidRDefault="00C54C22" w:rsidP="00ED3D9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D3D9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Пункт 2.</w:t>
      </w:r>
      <w:r w:rsidRPr="00ED3D98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</w:p>
    <w:p w:rsidR="00232418" w:rsidRPr="00ED3D98" w:rsidRDefault="002C1142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b/>
          <w:bCs/>
          <w:sz w:val="24"/>
          <w:szCs w:val="24"/>
        </w:rPr>
        <w:t xml:space="preserve"> </w:t>
      </w:r>
      <w:r w:rsidR="00232418" w:rsidRPr="00ED3D98">
        <w:rPr>
          <w:rStyle w:val="1"/>
          <w:color w:val="000000" w:themeColor="text1"/>
          <w:sz w:val="24"/>
          <w:szCs w:val="24"/>
        </w:rPr>
        <w:t xml:space="preserve">Тематически материал каждого класса разделен на четыре сквозные темы, вне зависимости от уровня </w:t>
      </w:r>
      <w:proofErr w:type="gramStart"/>
      <w:r w:rsidR="00232418" w:rsidRPr="00ED3D98">
        <w:rPr>
          <w:rStyle w:val="1"/>
          <w:color w:val="000000" w:themeColor="text1"/>
          <w:sz w:val="24"/>
          <w:szCs w:val="24"/>
        </w:rPr>
        <w:t xml:space="preserve">владения </w:t>
      </w:r>
      <w:r w:rsidR="00232418" w:rsidRPr="00ED3D98">
        <w:rPr>
          <w:rStyle w:val="1"/>
          <w:color w:val="000000" w:themeColor="text1"/>
          <w:sz w:val="24"/>
          <w:szCs w:val="24"/>
          <w:lang w:val="tt-RU"/>
        </w:rPr>
        <w:t xml:space="preserve"> родным</w:t>
      </w:r>
      <w:proofErr w:type="gramEnd"/>
      <w:r w:rsidR="00232418" w:rsidRPr="00ED3D98">
        <w:rPr>
          <w:rStyle w:val="1"/>
          <w:color w:val="000000" w:themeColor="text1"/>
          <w:sz w:val="24"/>
          <w:szCs w:val="24"/>
          <w:lang w:val="tt-RU"/>
        </w:rPr>
        <w:t>(</w:t>
      </w:r>
      <w:r w:rsidR="00232418" w:rsidRPr="00ED3D98">
        <w:rPr>
          <w:rStyle w:val="1"/>
          <w:color w:val="000000" w:themeColor="text1"/>
          <w:sz w:val="24"/>
          <w:szCs w:val="24"/>
        </w:rPr>
        <w:t>татарским</w:t>
      </w:r>
      <w:r w:rsidR="00232418" w:rsidRPr="00ED3D98">
        <w:rPr>
          <w:rStyle w:val="1"/>
          <w:color w:val="000000" w:themeColor="text1"/>
          <w:sz w:val="24"/>
          <w:szCs w:val="24"/>
          <w:lang w:val="tt-RU"/>
        </w:rPr>
        <w:t>)</w:t>
      </w:r>
      <w:r w:rsidR="00232418" w:rsidRPr="00ED3D98">
        <w:rPr>
          <w:rStyle w:val="1"/>
          <w:color w:val="000000" w:themeColor="text1"/>
          <w:sz w:val="24"/>
          <w:szCs w:val="24"/>
        </w:rPr>
        <w:t xml:space="preserve"> языком.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  <w:lang w:val="tt-RU"/>
        </w:rPr>
      </w:pPr>
      <w:r w:rsidRPr="00ED3D98">
        <w:rPr>
          <w:rStyle w:val="1"/>
          <w:color w:val="000000" w:themeColor="text1"/>
          <w:sz w:val="24"/>
          <w:szCs w:val="24"/>
        </w:rPr>
        <w:t xml:space="preserve">Первая тема </w:t>
      </w:r>
      <w:r w:rsidRPr="00ED3D98">
        <w:rPr>
          <w:color w:val="000000" w:themeColor="text1"/>
          <w:sz w:val="24"/>
          <w:szCs w:val="24"/>
          <w:u w:val="single"/>
        </w:rPr>
        <w:t>«Я»</w:t>
      </w:r>
      <w:r w:rsidRPr="00ED3D98">
        <w:rPr>
          <w:rStyle w:val="1"/>
          <w:color w:val="000000" w:themeColor="text1"/>
          <w:sz w:val="24"/>
          <w:szCs w:val="24"/>
        </w:rPr>
        <w:t xml:space="preserve"> ориентирована на использование всего, что соприкасается с личностью ученика, для развития речи. В различных вариациях в зависимости от уровня владения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 xml:space="preserve"> родным(</w:t>
      </w:r>
      <w:r w:rsidRPr="00ED3D98">
        <w:rPr>
          <w:rStyle w:val="1"/>
          <w:color w:val="000000" w:themeColor="text1"/>
          <w:sz w:val="24"/>
          <w:szCs w:val="24"/>
        </w:rPr>
        <w:t>татарским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>)</w:t>
      </w:r>
      <w:r w:rsidRPr="00ED3D98">
        <w:rPr>
          <w:rStyle w:val="1"/>
          <w:color w:val="000000" w:themeColor="text1"/>
          <w:sz w:val="24"/>
          <w:szCs w:val="24"/>
        </w:rPr>
        <w:t xml:space="preserve"> языком, внимание ученика акцентируется на семье, школе, окружающих людях, его характере и предпочтениях, хобби, отношении к окружающему миру, природе, спорту. Знакомство с одноклассниками, учителем, персонажами детских произведений, составление татарской монологической речи с использованием типичных фраз речевого этикета (приветствие, прощание, выражение благодарности), имя, возраст, </w:t>
      </w:r>
      <w:r w:rsidRPr="00ED3D98">
        <w:rPr>
          <w:rStyle w:val="1"/>
          <w:color w:val="000000" w:themeColor="text1"/>
          <w:sz w:val="24"/>
          <w:szCs w:val="24"/>
        </w:rPr>
        <w:lastRenderedPageBreak/>
        <w:t>внешность, характер, увлечения/хобби членов семьи и друзей, распорядок дня, домашние обязанности учащегося, его любимые игрушки, мультфильмы, фильмы, книги, книжные герои и многое другое являются объектом:усвоения новых лексических единиц и речевых клише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>;</w:t>
      </w:r>
      <w:r w:rsidRPr="00ED3D98">
        <w:rPr>
          <w:rStyle w:val="1"/>
          <w:color w:val="000000" w:themeColor="text1"/>
          <w:sz w:val="24"/>
          <w:szCs w:val="24"/>
        </w:rPr>
        <w:t>совершенствования устной и письменной речи - базовый уровни.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1"/>
          <w:color w:val="000000" w:themeColor="text1"/>
          <w:sz w:val="24"/>
          <w:szCs w:val="24"/>
        </w:rPr>
        <w:t xml:space="preserve">Цель второй темы — </w:t>
      </w:r>
      <w:r w:rsidRPr="00ED3D98">
        <w:rPr>
          <w:rStyle w:val="10"/>
          <w:color w:val="000000" w:themeColor="text1"/>
          <w:sz w:val="24"/>
          <w:szCs w:val="24"/>
        </w:rPr>
        <w:t>«Мир вокруг меня»</w:t>
      </w:r>
      <w:r w:rsidRPr="00ED3D98">
        <w:rPr>
          <w:rStyle w:val="1"/>
          <w:color w:val="000000" w:themeColor="text1"/>
          <w:sz w:val="24"/>
          <w:szCs w:val="24"/>
        </w:rPr>
        <w:t>-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1"/>
          <w:color w:val="000000" w:themeColor="text1"/>
          <w:sz w:val="24"/>
          <w:szCs w:val="24"/>
        </w:rPr>
        <w:t>Она также ориентирована на развитие речи, на расширение лингвистических представлений.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1"/>
          <w:color w:val="000000" w:themeColor="text1"/>
          <w:sz w:val="24"/>
          <w:szCs w:val="24"/>
        </w:rPr>
        <w:t>На базовом уровн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>е</w:t>
      </w:r>
      <w:r w:rsidRPr="00ED3D98">
        <w:rPr>
          <w:rStyle w:val="1"/>
          <w:color w:val="000000" w:themeColor="text1"/>
          <w:sz w:val="24"/>
          <w:szCs w:val="24"/>
        </w:rPr>
        <w:t xml:space="preserve"> эти тексты обогащаются материалами о национальных особенностях этих объектов (например, татарский дом, «нигез» (фундамент), очаг и т.д.).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1"/>
          <w:color w:val="000000" w:themeColor="text1"/>
          <w:sz w:val="24"/>
          <w:szCs w:val="24"/>
        </w:rPr>
        <w:t xml:space="preserve">Третья тема под общим названием </w:t>
      </w:r>
      <w:r w:rsidRPr="00ED3D98">
        <w:rPr>
          <w:rStyle w:val="10"/>
          <w:color w:val="000000" w:themeColor="text1"/>
          <w:sz w:val="24"/>
          <w:szCs w:val="24"/>
        </w:rPr>
        <w:t>«Моя родина»</w:t>
      </w:r>
      <w:r w:rsidR="00ED3D98">
        <w:rPr>
          <w:rStyle w:val="10"/>
          <w:color w:val="000000" w:themeColor="text1"/>
          <w:sz w:val="24"/>
          <w:szCs w:val="24"/>
        </w:rPr>
        <w:t xml:space="preserve"> </w:t>
      </w:r>
      <w:r w:rsidRPr="00ED3D98">
        <w:rPr>
          <w:rStyle w:val="1"/>
          <w:color w:val="000000" w:themeColor="text1"/>
          <w:sz w:val="24"/>
          <w:szCs w:val="24"/>
        </w:rPr>
        <w:t>ориентирована на укрепление у учащихся гражданской идентичности, чувства патриотизма, любви и уважения к Отечеству через ознакомление с повседневной жизнью, особенностями быта, традиций как татарского народа, так и народов, проживающих на территории Российской Федерации, с государственными символами России и Татарстана (гимн, флаг, герб, органы власти), с культурными символами России (Москва, Кремль; Санкт-Петербург, Эрмитаж; Казань, Кремль, башня Сююмбике, Мечеть Кул Шариф, храм Благовещения; Булгары и остров-град Свияжск). На элементарном уровне учащиеся работают с текстами, позволяющими им строить диалоги о Родине, родном крае, селах и больших городах, где языковой материал строго минимизирован в соответствии с коммуникативными потребностями данного уровня.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1"/>
          <w:color w:val="000000" w:themeColor="text1"/>
          <w:sz w:val="24"/>
          <w:szCs w:val="24"/>
        </w:rPr>
        <w:t>На базовом уровн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 xml:space="preserve">е </w:t>
      </w:r>
      <w:r w:rsidRPr="00ED3D98">
        <w:rPr>
          <w:rStyle w:val="1"/>
          <w:color w:val="000000" w:themeColor="text1"/>
          <w:sz w:val="24"/>
          <w:szCs w:val="24"/>
        </w:rPr>
        <w:t xml:space="preserve"> учащиеся знакомятся с музыкальными инструментами; легендами, преданиями; национальной одеждой, национальными праздниками русского, марийского, чувашского, удмуртского, башкирского и других народов.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160" w:firstLine="851"/>
        <w:rPr>
          <w:color w:val="000000" w:themeColor="text1"/>
          <w:sz w:val="24"/>
          <w:szCs w:val="24"/>
        </w:rPr>
      </w:pPr>
      <w:r w:rsidRPr="00ED3D98">
        <w:rPr>
          <w:rStyle w:val="10"/>
          <w:color w:val="000000" w:themeColor="text1"/>
          <w:sz w:val="24"/>
          <w:szCs w:val="24"/>
        </w:rPr>
        <w:t>«Мир татарского народа»</w:t>
      </w:r>
      <w:r w:rsidRPr="00ED3D98">
        <w:rPr>
          <w:rStyle w:val="1"/>
          <w:color w:val="000000" w:themeColor="text1"/>
          <w:sz w:val="24"/>
          <w:szCs w:val="24"/>
        </w:rPr>
        <w:t>- четвертая тема, нацелена на формирование представлений о национальной ментальности, философии, мироощущении, нравственных законах татарского народа.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1"/>
          <w:color w:val="000000" w:themeColor="text1"/>
          <w:sz w:val="24"/>
          <w:szCs w:val="24"/>
        </w:rPr>
        <w:t>В популярной форме, в зависимости от уровня владения татарским языком, используются материалы, рассказывающие о традиционной материальной и духовной культуре татар: обычаях, обрядах, мифологии, верованиях, семейном быте и структуре семейных отношений, праздниках, играх, национальном костюме, декоративно-прикладном искусстве и др. Например, татарские народные игры: бармак уены, буяу сатыш, йозек салыш, тугэрэк уен Ь.б. Тексты сопровождаются богатым иллюстративным материалом, имеющим непосредственное отношение к теме, а также фрагментами из татарского фольклора, художественных произведений татарских писателей и поэтов.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160" w:firstLine="851"/>
        <w:rPr>
          <w:rStyle w:val="1"/>
          <w:color w:val="000000" w:themeColor="text1"/>
          <w:sz w:val="24"/>
          <w:szCs w:val="24"/>
          <w:lang w:val="tt-RU"/>
        </w:rPr>
      </w:pPr>
      <w:r w:rsidRPr="00ED3D98">
        <w:rPr>
          <w:rStyle w:val="1"/>
          <w:color w:val="000000" w:themeColor="text1"/>
          <w:sz w:val="24"/>
          <w:szCs w:val="24"/>
        </w:rPr>
        <w:t xml:space="preserve">Каждое тематическое направление выступает основой для </w:t>
      </w:r>
      <w:r w:rsidRPr="00ED3D98">
        <w:rPr>
          <w:rStyle w:val="a4"/>
          <w:color w:val="000000" w:themeColor="text1"/>
          <w:sz w:val="24"/>
          <w:szCs w:val="24"/>
        </w:rPr>
        <w:t xml:space="preserve">развития речи. </w:t>
      </w:r>
      <w:r w:rsidRPr="00ED3D98">
        <w:rPr>
          <w:rStyle w:val="1"/>
          <w:color w:val="000000" w:themeColor="text1"/>
          <w:sz w:val="24"/>
          <w:szCs w:val="24"/>
        </w:rPr>
        <w:t>При этом используются как небольшие тексты, прежде всего, относящиеся к повседневной жизни учащихся, материалы по этнографии, мифологии, философии народов, так и мультфильмы, кинофильмы, отрывки из художественных произведений, народного творчества, справочные материалы, игры, рисунки, фотографии т.д.</w:t>
      </w:r>
    </w:p>
    <w:p w:rsidR="00232418" w:rsidRPr="00ED3D98" w:rsidRDefault="00232418" w:rsidP="00ED3D98">
      <w:pPr>
        <w:pStyle w:val="30"/>
        <w:shd w:val="clear" w:color="auto" w:fill="auto"/>
        <w:spacing w:line="276" w:lineRule="auto"/>
        <w:ind w:firstLine="851"/>
        <w:rPr>
          <w:color w:val="000000" w:themeColor="text1"/>
          <w:sz w:val="24"/>
          <w:szCs w:val="24"/>
        </w:rPr>
      </w:pPr>
      <w:r w:rsidRPr="00ED3D98">
        <w:rPr>
          <w:rStyle w:val="3"/>
          <w:color w:val="000000" w:themeColor="text1"/>
          <w:sz w:val="24"/>
          <w:szCs w:val="24"/>
        </w:rPr>
        <w:t>На базовом уровне: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a4"/>
          <w:color w:val="000000" w:themeColor="text1"/>
          <w:sz w:val="24"/>
          <w:szCs w:val="24"/>
        </w:rPr>
        <w:t xml:space="preserve">Говорение. </w:t>
      </w:r>
      <w:r w:rsidRPr="00ED3D98">
        <w:rPr>
          <w:rStyle w:val="1"/>
          <w:color w:val="000000" w:themeColor="text1"/>
          <w:sz w:val="24"/>
          <w:szCs w:val="24"/>
        </w:rPr>
        <w:t xml:space="preserve">Участие в диалоге в ситуациях повседневного общения, а также в связи с прочитанным или прослушанным произведением: диалог этикетного характера - уметь приветствовать и отвечать на приветствие, познакомиться, представиться, попрощаться, поздравить и поблагодарить, извиниться. В целях привития учащимся </w:t>
      </w:r>
      <w:r w:rsidRPr="00ED3D98">
        <w:rPr>
          <w:rStyle w:val="1"/>
          <w:color w:val="000000" w:themeColor="text1"/>
          <w:sz w:val="24"/>
          <w:szCs w:val="24"/>
        </w:rPr>
        <w:lastRenderedPageBreak/>
        <w:t>навыков и умений вести диалог в разных сферах общения необходимо организовать речевую тренировку на таких разновидностях диалога, как ситуативный диалог (диалог-расспрос, диалог-сообщение, диалог-побуждение).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a4"/>
          <w:color w:val="000000" w:themeColor="text1"/>
          <w:sz w:val="24"/>
          <w:szCs w:val="24"/>
        </w:rPr>
        <w:t xml:space="preserve">Слушание (аудирование). </w:t>
      </w:r>
      <w:r w:rsidRPr="00ED3D98">
        <w:rPr>
          <w:rStyle w:val="1"/>
          <w:color w:val="000000" w:themeColor="text1"/>
          <w:sz w:val="24"/>
          <w:szCs w:val="24"/>
        </w:rPr>
        <w:t>Восприятие и понимание речи учителя и собеседников в процессе диалогического общения на уроке, больших простых сообщений, основного содержания несложных сказок, рассказов с опорой на иллюстративный материал.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851"/>
        <w:rPr>
          <w:color w:val="000000" w:themeColor="text1"/>
          <w:sz w:val="24"/>
          <w:szCs w:val="24"/>
        </w:rPr>
      </w:pPr>
      <w:r w:rsidRPr="00ED3D98">
        <w:rPr>
          <w:rStyle w:val="a4"/>
          <w:color w:val="000000" w:themeColor="text1"/>
          <w:sz w:val="24"/>
          <w:szCs w:val="24"/>
        </w:rPr>
        <w:t xml:space="preserve">Чтение. </w:t>
      </w:r>
      <w:r w:rsidRPr="00ED3D98">
        <w:rPr>
          <w:rStyle w:val="1"/>
          <w:color w:val="000000" w:themeColor="text1"/>
          <w:sz w:val="24"/>
          <w:szCs w:val="24"/>
        </w:rPr>
        <w:t>Чтение вслух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изученный материал, а также несложных текстов, содержащих новые слова; нахождение в тексте необходимой информации.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firstLine="851"/>
        <w:rPr>
          <w:b/>
          <w:sz w:val="24"/>
          <w:szCs w:val="24"/>
        </w:rPr>
      </w:pPr>
      <w:r w:rsidRPr="00ED3D98">
        <w:rPr>
          <w:rStyle w:val="a4"/>
          <w:color w:val="000000" w:themeColor="text1"/>
          <w:sz w:val="24"/>
          <w:szCs w:val="24"/>
        </w:rPr>
        <w:t xml:space="preserve">Письмо. </w:t>
      </w:r>
      <w:r w:rsidRPr="00ED3D98">
        <w:rPr>
          <w:rStyle w:val="1"/>
          <w:color w:val="000000" w:themeColor="text1"/>
          <w:sz w:val="24"/>
          <w:szCs w:val="24"/>
        </w:rPr>
        <w:t>Списывание текста; вписывание в текст и выписывание из него слов, словосочетаний, предложений, абзацев. Написание, с опорой на образец, словарных диктантов, диктантов по предметным рисункам, творческих диктантов. Соблюдение в практике речевого общения основных орфоэпических, лексических и грамматических норм современного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 xml:space="preserve"> родного(</w:t>
      </w:r>
      <w:r w:rsidRPr="00ED3D98">
        <w:rPr>
          <w:rStyle w:val="1"/>
          <w:color w:val="000000" w:themeColor="text1"/>
          <w:sz w:val="24"/>
          <w:szCs w:val="24"/>
        </w:rPr>
        <w:t>татарского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>)</w:t>
      </w:r>
      <w:r w:rsidRPr="00ED3D98">
        <w:rPr>
          <w:rStyle w:val="1"/>
          <w:color w:val="000000" w:themeColor="text1"/>
          <w:sz w:val="24"/>
          <w:szCs w:val="24"/>
        </w:rPr>
        <w:t xml:space="preserve"> литературного языка; соблюдение основных правил орфографии и пунктуации в процессе восстановление пропущенного слова в соответствии с решаемой учебной задачей, составление рассказа в письменной форме по плану/ключевым словам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>.</w:t>
      </w:r>
      <w:r w:rsidRPr="00ED3D98">
        <w:rPr>
          <w:b/>
          <w:sz w:val="24"/>
          <w:szCs w:val="24"/>
        </w:rPr>
        <w:t xml:space="preserve"> 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firstLine="851"/>
        <w:rPr>
          <w:rStyle w:val="1"/>
          <w:b/>
          <w:sz w:val="24"/>
          <w:szCs w:val="24"/>
          <w:shd w:val="clear" w:color="auto" w:fill="auto"/>
          <w:lang w:val="tt-RU"/>
        </w:rPr>
      </w:pPr>
      <w:r w:rsidRPr="00ED3D98">
        <w:rPr>
          <w:b/>
          <w:sz w:val="24"/>
          <w:szCs w:val="24"/>
        </w:rPr>
        <w:t>Лингвистические знания и навыки</w:t>
      </w:r>
      <w:r w:rsidRPr="00ED3D98">
        <w:rPr>
          <w:b/>
          <w:sz w:val="24"/>
          <w:szCs w:val="24"/>
          <w:lang w:val="tt-RU"/>
        </w:rPr>
        <w:t>.</w:t>
      </w:r>
    </w:p>
    <w:p w:rsidR="00232418" w:rsidRPr="00ED3D98" w:rsidRDefault="00232418" w:rsidP="00ED3D98">
      <w:pPr>
        <w:pStyle w:val="30"/>
        <w:shd w:val="clear" w:color="auto" w:fill="auto"/>
        <w:spacing w:line="276" w:lineRule="auto"/>
        <w:ind w:firstLine="851"/>
        <w:rPr>
          <w:sz w:val="24"/>
          <w:szCs w:val="24"/>
        </w:rPr>
      </w:pPr>
      <w:r w:rsidRPr="00ED3D98">
        <w:rPr>
          <w:rStyle w:val="3"/>
          <w:color w:val="000000"/>
          <w:sz w:val="24"/>
          <w:szCs w:val="24"/>
        </w:rPr>
        <w:t>На базовом уровне: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right="20" w:firstLine="72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Обучение направлено на освоение базовых понятий лингвистики; формирование достаточного объема словарного запаса и усвоенных грамматических средств для свободного выражения мыслей и чувств в процессе речевого общения; на усвоение основных языковых норм современного 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родного (</w:t>
      </w:r>
      <w:r w:rsidRPr="00ED3D98">
        <w:rPr>
          <w:rStyle w:val="1"/>
          <w:color w:val="000000"/>
          <w:sz w:val="24"/>
          <w:szCs w:val="24"/>
        </w:rPr>
        <w:t>татарского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литературного языка; на овладение основными стилистическими ресурсами лексики и фразеологии 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родного(</w:t>
      </w:r>
      <w:r w:rsidRPr="00ED3D98">
        <w:rPr>
          <w:rStyle w:val="1"/>
          <w:color w:val="000000"/>
          <w:sz w:val="24"/>
          <w:szCs w:val="24"/>
        </w:rPr>
        <w:t>татарского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языка, основными нормами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родного (</w:t>
      </w:r>
      <w:r w:rsidRPr="00ED3D98">
        <w:rPr>
          <w:rStyle w:val="1"/>
          <w:color w:val="000000"/>
          <w:sz w:val="24"/>
          <w:szCs w:val="24"/>
        </w:rPr>
        <w:t>татарского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литературного языка нормами речевого этикета; использование их в своей речевой практике при создании устных и письменных высказываний.</w:t>
      </w:r>
    </w:p>
    <w:p w:rsidR="00232418" w:rsidRPr="00ED3D98" w:rsidRDefault="00232418" w:rsidP="00ED3D98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Фонетика и орфоэпия.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 xml:space="preserve">Звук. Гласные и согласные звуки </w:t>
      </w:r>
      <w:proofErr w:type="gramStart"/>
      <w:r w:rsidRPr="00ED3D98">
        <w:rPr>
          <w:rStyle w:val="1"/>
          <w:color w:val="000000"/>
          <w:sz w:val="24"/>
          <w:szCs w:val="24"/>
        </w:rPr>
        <w:t xml:space="preserve">в 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родном</w:t>
      </w:r>
      <w:proofErr w:type="gramEnd"/>
      <w:r w:rsidRPr="00ED3D98">
        <w:rPr>
          <w:rStyle w:val="1"/>
          <w:color w:val="000000"/>
          <w:sz w:val="24"/>
          <w:szCs w:val="24"/>
          <w:lang w:val="tt-RU"/>
        </w:rPr>
        <w:t xml:space="preserve"> (</w:t>
      </w:r>
      <w:r w:rsidRPr="00ED3D98">
        <w:rPr>
          <w:rStyle w:val="1"/>
          <w:color w:val="000000"/>
          <w:sz w:val="24"/>
          <w:szCs w:val="24"/>
        </w:rPr>
        <w:t>татарском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) </w:t>
      </w:r>
      <w:r w:rsidRPr="00ED3D98">
        <w:rPr>
          <w:rStyle w:val="1"/>
          <w:color w:val="000000"/>
          <w:sz w:val="24"/>
          <w:szCs w:val="24"/>
        </w:rPr>
        <w:t xml:space="preserve"> и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родном (</w:t>
      </w:r>
      <w:r w:rsidRPr="00ED3D98">
        <w:rPr>
          <w:rStyle w:val="1"/>
          <w:color w:val="000000"/>
          <w:sz w:val="24"/>
          <w:szCs w:val="24"/>
        </w:rPr>
        <w:t xml:space="preserve"> русском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языках.Ударение. Понятие об интонации.</w:t>
      </w:r>
    </w:p>
    <w:p w:rsidR="00232418" w:rsidRPr="00ED3D98" w:rsidRDefault="00232418" w:rsidP="00ED3D98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Графика, орфография.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760" w:right="96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>Общие сведения о графике и орфографии. Алфавит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родного (</w:t>
      </w:r>
      <w:r w:rsidRPr="00ED3D98">
        <w:rPr>
          <w:rStyle w:val="1"/>
          <w:color w:val="000000"/>
          <w:sz w:val="24"/>
          <w:szCs w:val="24"/>
        </w:rPr>
        <w:t>татарского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языка. </w:t>
      </w:r>
      <w:r w:rsidRPr="00ED3D98">
        <w:rPr>
          <w:rStyle w:val="a4"/>
          <w:color w:val="000000"/>
          <w:sz w:val="24"/>
          <w:szCs w:val="24"/>
        </w:rPr>
        <w:t xml:space="preserve">Орфография. </w:t>
      </w:r>
      <w:r w:rsidRPr="00ED3D98">
        <w:rPr>
          <w:rStyle w:val="1"/>
          <w:color w:val="000000"/>
          <w:sz w:val="24"/>
          <w:szCs w:val="24"/>
        </w:rPr>
        <w:t xml:space="preserve">Правописание гласных. Правописание согласных. </w:t>
      </w:r>
      <w:r w:rsidRPr="00ED3D98">
        <w:rPr>
          <w:rStyle w:val="a4"/>
          <w:color w:val="000000"/>
          <w:sz w:val="24"/>
          <w:szCs w:val="24"/>
        </w:rPr>
        <w:t>Словообразование.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>Общие сведения о строении и образовании слов. Корень и аффикс. Однокоренные слова. Образование новых слов при помощи аффиксов.</w:t>
      </w:r>
    </w:p>
    <w:p w:rsidR="00232418" w:rsidRPr="00ED3D98" w:rsidRDefault="00232418" w:rsidP="00ED3D98">
      <w:pPr>
        <w:pStyle w:val="20"/>
        <w:shd w:val="clear" w:color="auto" w:fill="auto"/>
        <w:spacing w:after="0" w:line="276" w:lineRule="auto"/>
        <w:ind w:left="20" w:firstLine="740"/>
        <w:jc w:val="both"/>
        <w:rPr>
          <w:sz w:val="24"/>
          <w:szCs w:val="24"/>
        </w:rPr>
      </w:pPr>
      <w:r w:rsidRPr="00ED3D98">
        <w:rPr>
          <w:rStyle w:val="2"/>
          <w:color w:val="000000"/>
          <w:sz w:val="24"/>
          <w:szCs w:val="24"/>
        </w:rPr>
        <w:t>Лексикология и фразеология.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740"/>
        <w:rPr>
          <w:sz w:val="24"/>
          <w:szCs w:val="24"/>
        </w:rPr>
      </w:pPr>
      <w:r w:rsidRPr="00ED3D98">
        <w:rPr>
          <w:rStyle w:val="1"/>
          <w:color w:val="000000"/>
          <w:sz w:val="24"/>
          <w:szCs w:val="24"/>
        </w:rPr>
        <w:t>Слово как основная единица языка. Лексическое значение слова. Однозначные и многозначные слова. Прямое и переносное значения слова. Антонимы, синонимы, омонимы и их виды. Фразеологизмы, их значения. Особенности употребления фразеологизмов в речи.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  <w:lang w:val="tt-RU"/>
        </w:rPr>
      </w:pPr>
      <w:r w:rsidRPr="00ED3D98">
        <w:rPr>
          <w:rStyle w:val="2"/>
          <w:color w:val="000000"/>
          <w:sz w:val="24"/>
          <w:szCs w:val="24"/>
        </w:rPr>
        <w:t>Морфология.</w:t>
      </w:r>
      <w:r w:rsidRPr="00ED3D98">
        <w:rPr>
          <w:rStyle w:val="1"/>
          <w:color w:val="000000" w:themeColor="text1"/>
          <w:sz w:val="24"/>
          <w:szCs w:val="24"/>
        </w:rPr>
        <w:t xml:space="preserve"> Части речи</w:t>
      </w:r>
      <w:r w:rsidRPr="00ED3D98">
        <w:rPr>
          <w:rStyle w:val="1"/>
          <w:color w:val="000000" w:themeColor="text1"/>
          <w:sz w:val="24"/>
          <w:szCs w:val="24"/>
          <w:lang w:val="tt-RU"/>
        </w:rPr>
        <w:t>.</w:t>
      </w:r>
      <w:r w:rsidRPr="00ED3D98">
        <w:rPr>
          <w:color w:val="000000" w:themeColor="text1"/>
          <w:sz w:val="24"/>
          <w:szCs w:val="24"/>
        </w:rPr>
        <w:t xml:space="preserve"> Имена существительные. Изменение существительных по числам. Изменение существительных по падежам. Изменение существительных по принадлежости. Собственные имена существительные. Имена прилагательные в положительной, сравнительной и превосходной степенях. Местоимения личные, </w:t>
      </w:r>
      <w:r w:rsidRPr="00ED3D98">
        <w:rPr>
          <w:color w:val="000000" w:themeColor="text1"/>
          <w:sz w:val="24"/>
          <w:szCs w:val="24"/>
        </w:rPr>
        <w:lastRenderedPageBreak/>
        <w:t>вопросительные, указательные (бу, теге, менә). Количественные числительные до 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кирәк (кирәк түгел), ярый (ярамый). Наречия времени (бүген, иртәгә, кичә, иртән). Наречие места (монда</w:t>
      </w:r>
      <w:proofErr w:type="gramStart"/>
      <w:r w:rsidRPr="00ED3D98">
        <w:rPr>
          <w:color w:val="000000" w:themeColor="text1"/>
          <w:sz w:val="24"/>
          <w:szCs w:val="24"/>
        </w:rPr>
        <w:t>).Наиболее</w:t>
      </w:r>
      <w:proofErr w:type="gramEnd"/>
      <w:r w:rsidRPr="00ED3D98">
        <w:rPr>
          <w:color w:val="000000" w:themeColor="text1"/>
          <w:sz w:val="24"/>
          <w:szCs w:val="24"/>
        </w:rPr>
        <w:t xml:space="preserve"> употребительные послелоги: белән, турында, өчен, кебек, соң, аша. Послелоги с существительными и местоимениями. Послеложные слова (өстендә, янында). Частицы (-мы/-ме, түгел, әле). Основные коммуникативные типы предложений: повествовательное, вопросительное, побудительное. Особенности порядка слов в татарском предложении. Простые распространенные предложения. Предложения с однородными членами. Предложения с союзами һәм, ә, ләкин, чөнки</w:t>
      </w:r>
      <w:r w:rsidRPr="00ED3D98">
        <w:rPr>
          <w:color w:val="000000" w:themeColor="text1"/>
          <w:sz w:val="24"/>
          <w:szCs w:val="24"/>
          <w:lang w:val="tt-RU"/>
        </w:rPr>
        <w:t>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700"/>
        <w:rPr>
          <w:color w:val="000000" w:themeColor="text1"/>
          <w:sz w:val="24"/>
          <w:szCs w:val="24"/>
          <w:lang w:val="tt-RU"/>
        </w:rPr>
      </w:pPr>
      <w:r w:rsidRPr="00ED3D98">
        <w:rPr>
          <w:rStyle w:val="2"/>
          <w:color w:val="000000"/>
          <w:sz w:val="24"/>
          <w:szCs w:val="24"/>
        </w:rPr>
        <w:t>Синтаксис.</w:t>
      </w:r>
      <w:r w:rsidRPr="00ED3D98">
        <w:rPr>
          <w:rStyle w:val="2"/>
          <w:color w:val="000000"/>
          <w:sz w:val="24"/>
          <w:szCs w:val="24"/>
          <w:lang w:val="tt-RU"/>
        </w:rPr>
        <w:t xml:space="preserve"> </w:t>
      </w:r>
      <w:r w:rsidRPr="00ED3D98">
        <w:rPr>
          <w:rStyle w:val="1"/>
          <w:color w:val="000000"/>
          <w:sz w:val="24"/>
          <w:szCs w:val="24"/>
        </w:rPr>
        <w:t>Словосочетание и предложение. Члены предложения, главные и второстепенные члены. Порядок слов в предложении.Виды простых предложений. Распространенные и нераспространенные предложения. Полные и неполные предложения. Общие сведения об утвердительных и отрицательных предложениях.</w:t>
      </w:r>
    </w:p>
    <w:p w:rsidR="00232418" w:rsidRPr="00ED3D98" w:rsidRDefault="00232418" w:rsidP="00ED3D98">
      <w:pPr>
        <w:pStyle w:val="a3"/>
        <w:shd w:val="clear" w:color="auto" w:fill="auto"/>
        <w:spacing w:before="0" w:after="0" w:line="276" w:lineRule="auto"/>
        <w:ind w:left="20" w:right="20" w:firstLine="700"/>
        <w:rPr>
          <w:rStyle w:val="1"/>
          <w:color w:val="000000" w:themeColor="text1"/>
          <w:sz w:val="24"/>
          <w:szCs w:val="24"/>
          <w:shd w:val="clear" w:color="auto" w:fill="auto"/>
          <w:lang w:val="tt-RU"/>
        </w:rPr>
      </w:pPr>
      <w:r w:rsidRPr="00ED3D98">
        <w:rPr>
          <w:rStyle w:val="a4"/>
          <w:color w:val="000000"/>
          <w:sz w:val="24"/>
          <w:szCs w:val="24"/>
        </w:rPr>
        <w:t>Пунктуация.</w:t>
      </w:r>
      <w:r w:rsidRPr="00ED3D98">
        <w:rPr>
          <w:rStyle w:val="1"/>
          <w:color w:val="000000"/>
          <w:sz w:val="24"/>
          <w:szCs w:val="24"/>
        </w:rPr>
        <w:t xml:space="preserve">Знаки препинания </w:t>
      </w:r>
      <w:proofErr w:type="gramStart"/>
      <w:r w:rsidRPr="00ED3D98">
        <w:rPr>
          <w:rStyle w:val="1"/>
          <w:color w:val="000000"/>
          <w:sz w:val="24"/>
          <w:szCs w:val="24"/>
        </w:rPr>
        <w:t xml:space="preserve">в </w:t>
      </w:r>
      <w:r w:rsidRPr="00ED3D98">
        <w:rPr>
          <w:rStyle w:val="1"/>
          <w:color w:val="000000"/>
          <w:sz w:val="24"/>
          <w:szCs w:val="24"/>
          <w:lang w:val="tt-RU"/>
        </w:rPr>
        <w:t xml:space="preserve"> родном</w:t>
      </w:r>
      <w:proofErr w:type="gramEnd"/>
      <w:r w:rsidRPr="00ED3D98">
        <w:rPr>
          <w:rStyle w:val="1"/>
          <w:color w:val="000000"/>
          <w:sz w:val="24"/>
          <w:szCs w:val="24"/>
          <w:lang w:val="tt-RU"/>
        </w:rPr>
        <w:t>(</w:t>
      </w:r>
      <w:r w:rsidRPr="00ED3D98">
        <w:rPr>
          <w:rStyle w:val="1"/>
          <w:color w:val="000000"/>
          <w:sz w:val="24"/>
          <w:szCs w:val="24"/>
        </w:rPr>
        <w:t>татарском</w:t>
      </w:r>
      <w:r w:rsidRPr="00ED3D98">
        <w:rPr>
          <w:rStyle w:val="1"/>
          <w:color w:val="000000"/>
          <w:sz w:val="24"/>
          <w:szCs w:val="24"/>
          <w:lang w:val="tt-RU"/>
        </w:rPr>
        <w:t>)</w:t>
      </w:r>
      <w:r w:rsidRPr="00ED3D98">
        <w:rPr>
          <w:rStyle w:val="1"/>
          <w:color w:val="000000"/>
          <w:sz w:val="24"/>
          <w:szCs w:val="24"/>
        </w:rPr>
        <w:t xml:space="preserve"> языке. </w:t>
      </w:r>
    </w:p>
    <w:p w:rsidR="002C1142" w:rsidRPr="00ED3D98" w:rsidRDefault="002C1142" w:rsidP="00ED3D98">
      <w:pPr>
        <w:spacing w:after="0"/>
        <w:jc w:val="both"/>
        <w:rPr>
          <w:sz w:val="24"/>
          <w:szCs w:val="24"/>
          <w:lang w:val="tt-RU"/>
        </w:rPr>
      </w:pPr>
      <w:bookmarkStart w:id="0" w:name="_GoBack"/>
      <w:bookmarkEnd w:id="0"/>
    </w:p>
    <w:sectPr w:rsidR="002C1142" w:rsidRPr="00ED3D98" w:rsidSect="00EC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42"/>
    <w:rsid w:val="000706A6"/>
    <w:rsid w:val="000746F2"/>
    <w:rsid w:val="00232418"/>
    <w:rsid w:val="002C1142"/>
    <w:rsid w:val="002C6FA3"/>
    <w:rsid w:val="002E3EA3"/>
    <w:rsid w:val="00560CFD"/>
    <w:rsid w:val="007F0084"/>
    <w:rsid w:val="00AB5A3E"/>
    <w:rsid w:val="00B015D0"/>
    <w:rsid w:val="00B34D89"/>
    <w:rsid w:val="00C54C22"/>
    <w:rsid w:val="00E84D57"/>
    <w:rsid w:val="00EC1E2F"/>
    <w:rsid w:val="00ED3D98"/>
    <w:rsid w:val="00F9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CB26F-6CE9-45F5-A2FA-0C200E91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2C114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 Знак1"/>
    <w:link w:val="a3"/>
    <w:uiPriority w:val="99"/>
    <w:locked/>
    <w:rsid w:val="002C114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uiPriority w:val="99"/>
    <w:rsid w:val="002C1142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Основной текст (3)_"/>
    <w:link w:val="30"/>
    <w:uiPriority w:val="99"/>
    <w:locked/>
    <w:rsid w:val="002C114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2C1142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uiPriority w:val="99"/>
    <w:semiHidden/>
    <w:rsid w:val="002C1142"/>
  </w:style>
  <w:style w:type="character" w:customStyle="1" w:styleId="10">
    <w:name w:val="Основной текст + Полужирный1"/>
    <w:uiPriority w:val="99"/>
    <w:rsid w:val="002C1142"/>
    <w:rPr>
      <w:rFonts w:ascii="Times New Roman" w:hAnsi="Times New Roman" w:cs="Times New Roman"/>
      <w:b/>
      <w:bCs/>
      <w:sz w:val="26"/>
      <w:szCs w:val="26"/>
      <w:u w:val="single"/>
    </w:rPr>
  </w:style>
  <w:style w:type="paragraph" w:customStyle="1" w:styleId="20">
    <w:name w:val="Основной текст (2)"/>
    <w:basedOn w:val="a"/>
    <w:link w:val="2"/>
    <w:uiPriority w:val="99"/>
    <w:rsid w:val="002C1142"/>
    <w:pPr>
      <w:widowControl w:val="0"/>
      <w:shd w:val="clear" w:color="auto" w:fill="FFFFFF"/>
      <w:spacing w:after="7140" w:line="485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2C1142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2021-01-09T07:35:00Z</dcterms:created>
  <dcterms:modified xsi:type="dcterms:W3CDTF">2021-01-09T07:36:00Z</dcterms:modified>
</cp:coreProperties>
</file>